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6B48" w14:textId="77777777" w:rsidR="00A62C17" w:rsidRPr="003568A9" w:rsidRDefault="00A62C17" w:rsidP="00A62C17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568A9">
        <w:rPr>
          <w:rFonts w:ascii="Times New Roman" w:hAnsi="Times New Roman" w:cs="Times New Roman"/>
          <w:b/>
          <w:bCs/>
        </w:rPr>
        <w:t>Collaborative Meeting Notes</w:t>
      </w:r>
    </w:p>
    <w:p w14:paraId="324C092D" w14:textId="52E26FA2" w:rsidR="00DD17F4" w:rsidRPr="009F7568" w:rsidRDefault="00E816B8" w:rsidP="009F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13, 2023</w:t>
      </w:r>
    </w:p>
    <w:p w14:paraId="1698406A" w14:textId="77777777" w:rsidR="00DD17F4" w:rsidRDefault="00DD17F4" w:rsidP="00DD17F4">
      <w:pPr>
        <w:spacing w:after="0"/>
        <w:rPr>
          <w:rFonts w:ascii="Times New Roman" w:hAnsi="Times New Roman" w:cs="Times New Roman"/>
          <w:b/>
          <w:bCs/>
        </w:rPr>
      </w:pPr>
    </w:p>
    <w:p w14:paraId="2A08D89E" w14:textId="550324D5" w:rsidR="00DD17F4" w:rsidRDefault="009F7568" w:rsidP="00DD17F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Roadmap</w:t>
      </w:r>
      <w:r w:rsidR="00EA2A3D">
        <w:rPr>
          <w:rFonts w:ascii="Times New Roman" w:hAnsi="Times New Roman" w:cs="Times New Roman"/>
          <w:b/>
          <w:bCs/>
        </w:rPr>
        <w:t xml:space="preserve"> for </w:t>
      </w:r>
      <w:r>
        <w:rPr>
          <w:rFonts w:ascii="Times New Roman" w:hAnsi="Times New Roman" w:cs="Times New Roman"/>
          <w:b/>
          <w:bCs/>
        </w:rPr>
        <w:t>Behavioral</w:t>
      </w:r>
      <w:r w:rsidR="00EA2A3D">
        <w:rPr>
          <w:rFonts w:ascii="Times New Roman" w:hAnsi="Times New Roman" w:cs="Times New Roman"/>
          <w:b/>
          <w:bCs/>
        </w:rPr>
        <w:t xml:space="preserve"> Health Reform</w:t>
      </w:r>
      <w:r w:rsidR="009C2BFA">
        <w:rPr>
          <w:rFonts w:ascii="Times New Roman" w:hAnsi="Times New Roman" w:cs="Times New Roman"/>
          <w:b/>
          <w:bCs/>
        </w:rPr>
        <w:t xml:space="preserve"> Presentation</w:t>
      </w:r>
    </w:p>
    <w:p w14:paraId="0C58B853" w14:textId="69429E1D" w:rsidR="00EA2A3D" w:rsidRPr="008764A4" w:rsidRDefault="00EA2A3D" w:rsidP="00DD17F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Behavioral Health Help Line/ CBHCs</w:t>
      </w:r>
    </w:p>
    <w:p w14:paraId="798622D9" w14:textId="277B6EB4" w:rsidR="007B607B" w:rsidRDefault="007B607B" w:rsidP="007B6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 Luc</w:t>
      </w:r>
      <w:r w:rsidR="009C2BFA">
        <w:rPr>
          <w:rFonts w:ascii="Times New Roman" w:hAnsi="Times New Roman" w:cs="Times New Roman"/>
        </w:rPr>
        <w:t>as, DMH</w:t>
      </w:r>
      <w:r w:rsidR="00EF60A7">
        <w:rPr>
          <w:rFonts w:ascii="Times New Roman" w:hAnsi="Times New Roman" w:cs="Times New Roman"/>
        </w:rPr>
        <w:t xml:space="preserve"> (</w:t>
      </w:r>
      <w:hyperlink r:id="rId8" w:history="1">
        <w:r w:rsidR="00EF60A7" w:rsidRPr="009D021A">
          <w:rPr>
            <w:rStyle w:val="Hyperlink"/>
            <w:rFonts w:ascii="Times New Roman" w:hAnsi="Times New Roman" w:cs="Times New Roman"/>
          </w:rPr>
          <w:t>beth.lucas@mass.gov</w:t>
        </w:r>
      </w:hyperlink>
      <w:r w:rsidR="00EF60A7">
        <w:rPr>
          <w:rFonts w:ascii="Times New Roman" w:hAnsi="Times New Roman" w:cs="Times New Roman"/>
        </w:rPr>
        <w:t xml:space="preserve">) </w:t>
      </w:r>
    </w:p>
    <w:p w14:paraId="13F58839" w14:textId="0C3A8FAD" w:rsidR="00B96E65" w:rsidRDefault="005E7C53" w:rsidP="00B96E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Fundamental pieces of </w:t>
      </w:r>
      <w:r w:rsidR="009F7568">
        <w:rPr>
          <w:rFonts w:ascii="Times New Roman" w:hAnsi="Times New Roman" w:cs="Times New Roman"/>
        </w:rPr>
        <w:t>Roadmap</w:t>
      </w:r>
    </w:p>
    <w:p w14:paraId="24D02627" w14:textId="2608C04A" w:rsidR="005E7C53" w:rsidRDefault="005E7C53" w:rsidP="005E7C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Health Help Line</w:t>
      </w:r>
    </w:p>
    <w:p w14:paraId="10A3F734" w14:textId="1E903F43" w:rsidR="005E7C53" w:rsidRDefault="00DB416D" w:rsidP="005E7C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Readily available outpatient evaluation and treatment</w:t>
      </w:r>
    </w:p>
    <w:p w14:paraId="709D2BD3" w14:textId="7C0C8CFA" w:rsidR="00DB416D" w:rsidRDefault="00DB416D" w:rsidP="005E7C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Better, convenient community-based alternatives to the ED</w:t>
      </w:r>
    </w:p>
    <w:p w14:paraId="499D4862" w14:textId="1E818236" w:rsidR="005D6F60" w:rsidRDefault="005D6F60" w:rsidP="005D6F6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Urgent care for behavioral health at CBHCs</w:t>
      </w:r>
    </w:p>
    <w:p w14:paraId="16665B86" w14:textId="433EFA90" w:rsidR="005D6F60" w:rsidRDefault="005D6F60" w:rsidP="005D6F6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Expansions of </w:t>
      </w:r>
      <w:r w:rsidR="00A87E02">
        <w:rPr>
          <w:rFonts w:ascii="Times New Roman" w:hAnsi="Times New Roman" w:cs="Times New Roman"/>
        </w:rPr>
        <w:t>PACT programs</w:t>
      </w:r>
    </w:p>
    <w:p w14:paraId="622F5DE2" w14:textId="003AD018" w:rsidR="00A87E02" w:rsidRDefault="00A87E02" w:rsidP="00A87E0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focus on advancing equity and meeting people where they are at</w:t>
      </w:r>
    </w:p>
    <w:p w14:paraId="24F3FC9E" w14:textId="24FBEAEB" w:rsidR="00A87E02" w:rsidRDefault="00A87E02" w:rsidP="00A87E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Health Urgent Care Centers</w:t>
      </w:r>
    </w:p>
    <w:p w14:paraId="397E31B6" w14:textId="07DA1DFD" w:rsidR="00A87E02" w:rsidRDefault="00AB01D4" w:rsidP="00A87E0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ability to provide urgent care (same/next day appointments)</w:t>
      </w:r>
    </w:p>
    <w:p w14:paraId="575094C9" w14:textId="157C5F5B" w:rsidR="00763E4B" w:rsidRDefault="00763E4B" w:rsidP="00A87E0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March 2022</w:t>
      </w:r>
    </w:p>
    <w:p w14:paraId="6F262418" w14:textId="2B1404B5" w:rsidR="00763E4B" w:rsidRDefault="00763E4B" w:rsidP="00A87E0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to fact sheet</w:t>
      </w:r>
    </w:p>
    <w:p w14:paraId="793F6072" w14:textId="65C9BDED" w:rsidR="00763E4B" w:rsidRDefault="00763E4B" w:rsidP="00763E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CBHCs </w:t>
      </w:r>
    </w:p>
    <w:p w14:paraId="2944C0FD" w14:textId="7E8BA264" w:rsidR="00FE3704" w:rsidRDefault="00FE3704" w:rsidP="00FE370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Jan 2023</w:t>
      </w:r>
    </w:p>
    <w:p w14:paraId="261BF7E4" w14:textId="6C72C48E" w:rsidR="003C17C3" w:rsidRDefault="003C17C3" w:rsidP="00FE370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 crisis and community-based treatment by combining mobile teams, crisis stabilization, and care coordination</w:t>
      </w:r>
    </w:p>
    <w:p w14:paraId="1C114863" w14:textId="52351929" w:rsidR="007220DF" w:rsidRDefault="007220DF" w:rsidP="00FE370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MCI mobile crisis units based at CBHCs</w:t>
      </w:r>
    </w:p>
    <w:p w14:paraId="13AE49B2" w14:textId="6FDB5417" w:rsidR="00CB6D97" w:rsidRDefault="00CB6D97" w:rsidP="00CB6D9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in CBHCs 24/7</w:t>
      </w:r>
    </w:p>
    <w:p w14:paraId="3F8B0ABE" w14:textId="674B1E02" w:rsidR="00930064" w:rsidRDefault="00930064" w:rsidP="009300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capacity to provide same/next day appointments</w:t>
      </w:r>
    </w:p>
    <w:p w14:paraId="0F3C8C09" w14:textId="72A5372F" w:rsidR="00644D44" w:rsidRDefault="00644D44" w:rsidP="00644D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Health Help Line</w:t>
      </w:r>
    </w:p>
    <w:p w14:paraId="70CAA9BF" w14:textId="2E2CAF68" w:rsidR="00644D44" w:rsidRDefault="001C2A47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DMH service/function</w:t>
      </w:r>
    </w:p>
    <w:p w14:paraId="7A8C32D4" w14:textId="37D60AA3" w:rsidR="001C2A47" w:rsidRDefault="001C2A47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to anyone regardless of insurance coverage, age, etc.</w:t>
      </w:r>
    </w:p>
    <w:p w14:paraId="19DAB972" w14:textId="6EE4750A" w:rsidR="00303855" w:rsidRDefault="00303855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24/7</w:t>
      </w:r>
    </w:p>
    <w:p w14:paraId="1903F1D8" w14:textId="282DFD7E" w:rsidR="00303855" w:rsidRDefault="00303855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Multi-chan</w:t>
      </w:r>
      <w:r w:rsidR="0095583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el entry </w:t>
      </w:r>
      <w:r w:rsidR="00811179">
        <w:rPr>
          <w:rFonts w:ascii="Times New Roman" w:hAnsi="Times New Roman" w:cs="Times New Roman"/>
        </w:rPr>
        <w:t>point</w:t>
      </w:r>
      <w:r>
        <w:rPr>
          <w:rFonts w:ascii="Times New Roman" w:hAnsi="Times New Roman" w:cs="Times New Roman"/>
        </w:rPr>
        <w:t xml:space="preserve"> utilizes </w:t>
      </w:r>
      <w:r w:rsidR="00972696">
        <w:rPr>
          <w:rFonts w:ascii="Times New Roman" w:hAnsi="Times New Roman" w:cs="Times New Roman"/>
        </w:rPr>
        <w:t>phone, text, and chat functions to receive appropriate expertise by clinicians</w:t>
      </w:r>
    </w:p>
    <w:p w14:paraId="362939A0" w14:textId="64086C80" w:rsidR="001B0063" w:rsidRDefault="001B0063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Includes consistent follow-up withing 48hrs for crisis handoffs; withing 14 days for outpatient referrals</w:t>
      </w:r>
    </w:p>
    <w:p w14:paraId="1ED12EDF" w14:textId="4CD46A5D" w:rsidR="00560B42" w:rsidRDefault="00560B42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 hand-offs to appropriate mobile crisis team, CBHC, Behavioral Health Urgent Care</w:t>
      </w:r>
    </w:p>
    <w:p w14:paraId="4A37C725" w14:textId="4D856BDF" w:rsidR="002D4D91" w:rsidRDefault="002D4D91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 with different resources such as </w:t>
      </w:r>
      <w:r w:rsidR="00F60A5D">
        <w:rPr>
          <w:rFonts w:ascii="Times New Roman" w:hAnsi="Times New Roman" w:cs="Times New Roman"/>
        </w:rPr>
        <w:t>crisis dispatch, 988, Substance Use Helpline, Mass Options, and Mass211</w:t>
      </w:r>
    </w:p>
    <w:p w14:paraId="3FED8F70" w14:textId="5F8CEE2B" w:rsidR="00550DA3" w:rsidRDefault="00550DA3" w:rsidP="00550D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988 and the Behavioral Health Help Line</w:t>
      </w:r>
    </w:p>
    <w:p w14:paraId="7268D47C" w14:textId="406F7DBC" w:rsidR="00550DA3" w:rsidRDefault="00550DA3" w:rsidP="00550DA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988</w:t>
      </w:r>
    </w:p>
    <w:p w14:paraId="394DA7C9" w14:textId="78142FBD" w:rsidR="00550DA3" w:rsidRDefault="00550DA3" w:rsidP="00550DA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number</w:t>
      </w:r>
      <w:r w:rsidR="006E5C7A">
        <w:rPr>
          <w:rFonts w:ascii="Times New Roman" w:hAnsi="Times New Roman" w:cs="Times New Roman"/>
        </w:rPr>
        <w:t>; emotional support helpline; in crisis and need to speak to someone</w:t>
      </w:r>
    </w:p>
    <w:p w14:paraId="789A88EF" w14:textId="141612CC" w:rsidR="006E5C7A" w:rsidRDefault="006E5C7A" w:rsidP="00550DA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designed to connect people to care directly</w:t>
      </w:r>
    </w:p>
    <w:p w14:paraId="6A9D5A66" w14:textId="5E294E48" w:rsidR="006E394D" w:rsidRDefault="00DD1D80" w:rsidP="006E39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 oversees 988; working to ensure there can be handoffs between 988 and Behavioral Health Help Lin</w:t>
      </w:r>
      <w:r w:rsidR="006E394D">
        <w:rPr>
          <w:rFonts w:ascii="Times New Roman" w:hAnsi="Times New Roman" w:cs="Times New Roman"/>
        </w:rPr>
        <w:t>e</w:t>
      </w:r>
    </w:p>
    <w:p w14:paraId="1424DBA1" w14:textId="4C19545F" w:rsidR="006E394D" w:rsidRDefault="006E394D" w:rsidP="006E39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14:paraId="15DA7A5D" w14:textId="18E6272E" w:rsidR="006E394D" w:rsidRDefault="006E394D" w:rsidP="006E39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Baskin: </w:t>
      </w:r>
      <w:r w:rsidR="00C22D22">
        <w:rPr>
          <w:rFonts w:ascii="Times New Roman" w:hAnsi="Times New Roman" w:cs="Times New Roman"/>
        </w:rPr>
        <w:t>What kind of training have individuals receiving calls</w:t>
      </w:r>
      <w:r w:rsidR="00EC46BB">
        <w:rPr>
          <w:rFonts w:ascii="Times New Roman" w:hAnsi="Times New Roman" w:cs="Times New Roman"/>
        </w:rPr>
        <w:t xml:space="preserve"> in Help Line/CBHCs</w:t>
      </w:r>
      <w:r w:rsidR="00C22D22">
        <w:rPr>
          <w:rFonts w:ascii="Times New Roman" w:hAnsi="Times New Roman" w:cs="Times New Roman"/>
        </w:rPr>
        <w:t xml:space="preserve"> received regarding Older Adults (ex. EMHOTs, </w:t>
      </w:r>
      <w:r w:rsidR="00811179">
        <w:rPr>
          <w:rFonts w:ascii="Times New Roman" w:hAnsi="Times New Roman" w:cs="Times New Roman"/>
        </w:rPr>
        <w:t>etc.</w:t>
      </w:r>
      <w:r w:rsidR="00C22D22">
        <w:rPr>
          <w:rFonts w:ascii="Times New Roman" w:hAnsi="Times New Roman" w:cs="Times New Roman"/>
        </w:rPr>
        <w:t>)?</w:t>
      </w:r>
    </w:p>
    <w:p w14:paraId="5515998C" w14:textId="2A102961" w:rsidR="00C22D22" w:rsidRDefault="00EC46BB" w:rsidP="00C22D2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BH </w:t>
      </w:r>
      <w:r w:rsidR="003F7A77"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</w:rPr>
        <w:t xml:space="preserve">earing </w:t>
      </w:r>
      <w:r w:rsidR="003F7A77">
        <w:rPr>
          <w:rFonts w:ascii="Times New Roman" w:hAnsi="Times New Roman" w:cs="Times New Roman"/>
        </w:rPr>
        <w:t>House</w:t>
      </w:r>
      <w:r>
        <w:rPr>
          <w:rFonts w:ascii="Times New Roman" w:hAnsi="Times New Roman" w:cs="Times New Roman"/>
        </w:rPr>
        <w:t xml:space="preserve"> will be providing on-going trainings</w:t>
      </w:r>
    </w:p>
    <w:p w14:paraId="1E11ED6A" w14:textId="0A2AE88B" w:rsidR="00EC46BB" w:rsidRDefault="00EC46BB" w:rsidP="00C22D2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state agency provided initial orientation </w:t>
      </w:r>
      <w:r w:rsidR="00C72CA4">
        <w:rPr>
          <w:rFonts w:ascii="Times New Roman" w:hAnsi="Times New Roman" w:cs="Times New Roman"/>
        </w:rPr>
        <w:t>training</w:t>
      </w:r>
    </w:p>
    <w:p w14:paraId="303A4273" w14:textId="366A41AA" w:rsidR="00C72CA4" w:rsidRDefault="00C72CA4" w:rsidP="00C22D2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Foundational training, but specific training for different populations will be ongoing</w:t>
      </w:r>
    </w:p>
    <w:p w14:paraId="06F288FD" w14:textId="15D8CA23" w:rsidR="00FD7A4F" w:rsidRDefault="00FD7A4F" w:rsidP="00C22D2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any ideas on ongoing training initiatives/topics can be sent to Rob Walker</w:t>
      </w:r>
      <w:r w:rsidR="00322F1D">
        <w:rPr>
          <w:rFonts w:ascii="Times New Roman" w:hAnsi="Times New Roman" w:cs="Times New Roman"/>
        </w:rPr>
        <w:t>**</w:t>
      </w:r>
    </w:p>
    <w:p w14:paraId="08D73FB2" w14:textId="17D7CF41" w:rsidR="00322F1D" w:rsidRDefault="00807ED6" w:rsidP="00807ED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Scune Carrington: </w:t>
      </w:r>
      <w:r w:rsidR="006A2DA9">
        <w:rPr>
          <w:rFonts w:ascii="Times New Roman" w:hAnsi="Times New Roman" w:cs="Times New Roman"/>
        </w:rPr>
        <w:t xml:space="preserve">Can there be more clarity on </w:t>
      </w:r>
      <w:r w:rsidR="0055281C">
        <w:rPr>
          <w:rFonts w:ascii="Times New Roman" w:hAnsi="Times New Roman" w:cs="Times New Roman"/>
        </w:rPr>
        <w:t>CBHCs and the populations they serve; currently seems segregated between youth and adults</w:t>
      </w:r>
    </w:p>
    <w:p w14:paraId="02720220" w14:textId="6C6B9953" w:rsidR="00303511" w:rsidRDefault="00303511" w:rsidP="00807ED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Libby Arsenault: Re the clinicians that work for CBHCs already </w:t>
      </w:r>
      <w:r w:rsidR="00EB4C2D">
        <w:rPr>
          <w:rFonts w:ascii="Times New Roman" w:hAnsi="Times New Roman" w:cs="Times New Roman"/>
        </w:rPr>
        <w:t>clinicians</w:t>
      </w:r>
      <w:r>
        <w:rPr>
          <w:rFonts w:ascii="Times New Roman" w:hAnsi="Times New Roman" w:cs="Times New Roman"/>
        </w:rPr>
        <w:t xml:space="preserve"> that work for CBH</w:t>
      </w:r>
      <w:r w:rsidR="00313ADD">
        <w:rPr>
          <w:rFonts w:ascii="Times New Roman" w:hAnsi="Times New Roman" w:cs="Times New Roman"/>
        </w:rPr>
        <w:t>Cs or other sources</w:t>
      </w:r>
    </w:p>
    <w:p w14:paraId="155A2A8D" w14:textId="43E142B0" w:rsidR="00313ADD" w:rsidRDefault="00313ADD" w:rsidP="00313AD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staff previous part of CBHCs</w:t>
      </w:r>
    </w:p>
    <w:p w14:paraId="20B0FF67" w14:textId="120DC9A8" w:rsidR="00313ADD" w:rsidRDefault="00313ADD" w:rsidP="00313AD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CBHCs are currently hiring more staff programs</w:t>
      </w:r>
      <w:r w:rsidR="00EB4C2D">
        <w:rPr>
          <w:rFonts w:ascii="Times New Roman" w:hAnsi="Times New Roman" w:cs="Times New Roman"/>
        </w:rPr>
        <w:t>, but also limited due to workforce issues</w:t>
      </w:r>
    </w:p>
    <w:p w14:paraId="6BCD3364" w14:textId="0A7C2E6F" w:rsidR="0039152C" w:rsidRPr="0039152C" w:rsidRDefault="00EB4C2D" w:rsidP="0039152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Jason: </w:t>
      </w:r>
      <w:r w:rsidR="0039152C">
        <w:rPr>
          <w:rFonts w:ascii="Times New Roman" w:hAnsi="Times New Roman" w:cs="Times New Roman"/>
        </w:rPr>
        <w:t xml:space="preserve">Are the staff trained in various language? What do you use translation </w:t>
      </w:r>
      <w:r w:rsidR="00BD5686">
        <w:rPr>
          <w:rFonts w:ascii="Times New Roman" w:hAnsi="Times New Roman" w:cs="Times New Roman"/>
        </w:rPr>
        <w:t>services?</w:t>
      </w:r>
    </w:p>
    <w:p w14:paraId="78DBCB30" w14:textId="0B3DC545" w:rsidR="00EB4C2D" w:rsidRDefault="00F43698" w:rsidP="00EB4C2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on hiring bi-lingual </w:t>
      </w:r>
      <w:r w:rsidR="00BD5686">
        <w:rPr>
          <w:rFonts w:ascii="Times New Roman" w:hAnsi="Times New Roman" w:cs="Times New Roman"/>
        </w:rPr>
        <w:t>clinicians</w:t>
      </w:r>
      <w:r>
        <w:rPr>
          <w:rFonts w:ascii="Times New Roman" w:hAnsi="Times New Roman" w:cs="Times New Roman"/>
        </w:rPr>
        <w:t>, but translators are also used</w:t>
      </w:r>
    </w:p>
    <w:p w14:paraId="6100CA10" w14:textId="2E5944FC" w:rsidR="0023154B" w:rsidRDefault="0023154B" w:rsidP="00EB4C2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</w:t>
      </w:r>
      <w:r w:rsidR="00BD5686">
        <w:rPr>
          <w:rFonts w:ascii="Times New Roman" w:hAnsi="Times New Roman" w:cs="Times New Roman"/>
        </w:rPr>
        <w:t>unaware</w:t>
      </w:r>
      <w:r>
        <w:rPr>
          <w:rFonts w:ascii="Times New Roman" w:hAnsi="Times New Roman" w:cs="Times New Roman"/>
        </w:rPr>
        <w:t xml:space="preserve"> </w:t>
      </w:r>
      <w:r w:rsidR="00BD5686">
        <w:rPr>
          <w:rFonts w:ascii="Times New Roman" w:hAnsi="Times New Roman" w:cs="Times New Roman"/>
        </w:rPr>
        <w:t>exactly</w:t>
      </w:r>
      <w:r>
        <w:rPr>
          <w:rFonts w:ascii="Times New Roman" w:hAnsi="Times New Roman" w:cs="Times New Roman"/>
        </w:rPr>
        <w:t xml:space="preserve"> what languages are offered</w:t>
      </w:r>
    </w:p>
    <w:p w14:paraId="275D8B71" w14:textId="0511ABEB" w:rsidR="00711DA7" w:rsidRDefault="00711DA7" w:rsidP="00711DA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data will be received and reviewed on regular basis</w:t>
      </w:r>
      <w:r w:rsidR="00412D79">
        <w:rPr>
          <w:rFonts w:ascii="Times New Roman" w:hAnsi="Times New Roman" w:cs="Times New Roman"/>
        </w:rPr>
        <w:t xml:space="preserve">; will make </w:t>
      </w:r>
      <w:r w:rsidR="00BD5686">
        <w:rPr>
          <w:rFonts w:ascii="Times New Roman" w:hAnsi="Times New Roman" w:cs="Times New Roman"/>
        </w:rPr>
        <w:t>adjustments</w:t>
      </w:r>
      <w:r w:rsidR="00412D79">
        <w:rPr>
          <w:rFonts w:ascii="Times New Roman" w:hAnsi="Times New Roman" w:cs="Times New Roman"/>
        </w:rPr>
        <w:t xml:space="preserve"> as data in collected</w:t>
      </w:r>
    </w:p>
    <w:p w14:paraId="4B54C65E" w14:textId="2521B8D0" w:rsidR="00EB4C2D" w:rsidRDefault="00EB4C2D" w:rsidP="00EB4C2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Kuhn:</w:t>
      </w:r>
      <w:r w:rsidR="00826563">
        <w:rPr>
          <w:rFonts w:ascii="Times New Roman" w:hAnsi="Times New Roman" w:cs="Times New Roman"/>
        </w:rPr>
        <w:t xml:space="preserve"> </w:t>
      </w:r>
      <w:r w:rsidR="00AF6A07">
        <w:rPr>
          <w:rFonts w:ascii="Times New Roman" w:hAnsi="Times New Roman" w:cs="Times New Roman"/>
        </w:rPr>
        <w:t>Encourage</w:t>
      </w:r>
      <w:r w:rsidR="00D76D8E">
        <w:rPr>
          <w:rFonts w:ascii="Times New Roman" w:hAnsi="Times New Roman" w:cs="Times New Roman"/>
        </w:rPr>
        <w:t xml:space="preserve"> to make sure training that is offered is really tailored to training. OBHN can be a resource.</w:t>
      </w:r>
    </w:p>
    <w:p w14:paraId="0E7D7D67" w14:textId="5F865AC9" w:rsidR="00EB4C2D" w:rsidRDefault="006E4979" w:rsidP="00EB4C2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from Beth</w:t>
      </w:r>
      <w:r w:rsidRPr="006E497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DD340A">
        <w:rPr>
          <w:rFonts w:ascii="Times New Roman" w:hAnsi="Times New Roman" w:cs="Times New Roman"/>
        </w:rPr>
        <w:t>OABHN make recommendations on what CBHC trainings should look like to bring forward to DMH</w:t>
      </w:r>
    </w:p>
    <w:p w14:paraId="17268C41" w14:textId="2C6AF646" w:rsidR="005C1BEC" w:rsidRDefault="005C1BEC" w:rsidP="005C1BEC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building foundation pieces; training is long term</w:t>
      </w:r>
      <w:r w:rsidR="00C865E1">
        <w:rPr>
          <w:rFonts w:ascii="Times New Roman" w:hAnsi="Times New Roman" w:cs="Times New Roman"/>
        </w:rPr>
        <w:t xml:space="preserve">/have a lot ahead of us </w:t>
      </w:r>
    </w:p>
    <w:p w14:paraId="47661428" w14:textId="65DB68D8" w:rsidR="0031410A" w:rsidRDefault="0031410A" w:rsidP="0031410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Linscott: </w:t>
      </w:r>
      <w:r w:rsidR="00E12D4F">
        <w:rPr>
          <w:rFonts w:ascii="Times New Roman" w:hAnsi="Times New Roman" w:cs="Times New Roman"/>
        </w:rPr>
        <w:t xml:space="preserve">Clinicians have long waiting periods. How is the Help Line able to change this problem? </w:t>
      </w:r>
      <w:r w:rsidR="006524C0">
        <w:rPr>
          <w:rFonts w:ascii="Times New Roman" w:hAnsi="Times New Roman" w:cs="Times New Roman"/>
        </w:rPr>
        <w:t>When referring Older Adults what can be tell older adults not in crisis about what the timeline may be</w:t>
      </w:r>
      <w:r w:rsidR="00335F4D">
        <w:rPr>
          <w:rFonts w:ascii="Times New Roman" w:hAnsi="Times New Roman" w:cs="Times New Roman"/>
        </w:rPr>
        <w:t>?</w:t>
      </w:r>
    </w:p>
    <w:p w14:paraId="405DEBCA" w14:textId="06529D71" w:rsidR="00335F4D" w:rsidRDefault="00335F4D" w:rsidP="00335F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Short term strategy was increasing urgent care; providers being innovated to </w:t>
      </w:r>
      <w:r w:rsidR="000049B1">
        <w:rPr>
          <w:rFonts w:ascii="Times New Roman" w:hAnsi="Times New Roman" w:cs="Times New Roman"/>
        </w:rPr>
        <w:t>have the ability to increase scheduling to provide appointments</w:t>
      </w:r>
    </w:p>
    <w:p w14:paraId="7036288D" w14:textId="354CC609" w:rsidR="000049B1" w:rsidRDefault="00FB1402" w:rsidP="000049B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</w:t>
      </w:r>
      <w:r w:rsidR="00BD5686">
        <w:rPr>
          <w:rFonts w:ascii="Times New Roman" w:hAnsi="Times New Roman" w:cs="Times New Roman"/>
        </w:rPr>
        <w:t>consider</w:t>
      </w:r>
      <w:r>
        <w:rPr>
          <w:rFonts w:ascii="Times New Roman" w:hAnsi="Times New Roman" w:cs="Times New Roman"/>
        </w:rPr>
        <w:t xml:space="preserve"> workforce shortage</w:t>
      </w:r>
    </w:p>
    <w:p w14:paraId="7BD980E5" w14:textId="6ACB4F1C" w:rsidR="00FB1402" w:rsidRDefault="007F409B" w:rsidP="000049B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BD5686">
        <w:rPr>
          <w:rFonts w:ascii="Times New Roman" w:hAnsi="Times New Roman" w:cs="Times New Roman"/>
        </w:rPr>
        <w:t>clinicians</w:t>
      </w:r>
      <w:r>
        <w:rPr>
          <w:rFonts w:ascii="Times New Roman" w:hAnsi="Times New Roman" w:cs="Times New Roman"/>
        </w:rPr>
        <w:t xml:space="preserve"> provided mainly telehealth that can be a barrier for some</w:t>
      </w:r>
    </w:p>
    <w:p w14:paraId="672339D9" w14:textId="320659C8" w:rsidR="007F409B" w:rsidRPr="006E394D" w:rsidRDefault="007F409B" w:rsidP="000049B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Structure </w:t>
      </w:r>
      <w:r w:rsidR="00E816B8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in place, but will take time to have the </w:t>
      </w:r>
      <w:r w:rsidR="00BD5686">
        <w:rPr>
          <w:rFonts w:ascii="Times New Roman" w:hAnsi="Times New Roman" w:cs="Times New Roman"/>
        </w:rPr>
        <w:t>workforce</w:t>
      </w:r>
    </w:p>
    <w:sectPr w:rsidR="007F409B" w:rsidRPr="006E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702"/>
    <w:multiLevelType w:val="hybridMultilevel"/>
    <w:tmpl w:val="E9C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A3E10"/>
    <w:multiLevelType w:val="hybridMultilevel"/>
    <w:tmpl w:val="9AEE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17"/>
    <w:rsid w:val="000049B1"/>
    <w:rsid w:val="001B0063"/>
    <w:rsid w:val="001C2A47"/>
    <w:rsid w:val="0023154B"/>
    <w:rsid w:val="002D4D91"/>
    <w:rsid w:val="00303511"/>
    <w:rsid w:val="00303855"/>
    <w:rsid w:val="00313ADD"/>
    <w:rsid w:val="0031410A"/>
    <w:rsid w:val="00322F1D"/>
    <w:rsid w:val="00335F4D"/>
    <w:rsid w:val="0039152C"/>
    <w:rsid w:val="003C17C3"/>
    <w:rsid w:val="003F7A77"/>
    <w:rsid w:val="00412D79"/>
    <w:rsid w:val="00550DA3"/>
    <w:rsid w:val="0055281C"/>
    <w:rsid w:val="00560B42"/>
    <w:rsid w:val="005B33C0"/>
    <w:rsid w:val="005C1BEC"/>
    <w:rsid w:val="005D6F60"/>
    <w:rsid w:val="005E7C53"/>
    <w:rsid w:val="00644D44"/>
    <w:rsid w:val="006524C0"/>
    <w:rsid w:val="006A2DA9"/>
    <w:rsid w:val="006D4214"/>
    <w:rsid w:val="006E394D"/>
    <w:rsid w:val="006E4979"/>
    <w:rsid w:val="006E5C7A"/>
    <w:rsid w:val="00711DA7"/>
    <w:rsid w:val="007220DF"/>
    <w:rsid w:val="00763E4B"/>
    <w:rsid w:val="007B607B"/>
    <w:rsid w:val="007F409B"/>
    <w:rsid w:val="00807ED6"/>
    <w:rsid w:val="00811179"/>
    <w:rsid w:val="00826563"/>
    <w:rsid w:val="00925DFB"/>
    <w:rsid w:val="00930064"/>
    <w:rsid w:val="0095583E"/>
    <w:rsid w:val="00972696"/>
    <w:rsid w:val="009C2BFA"/>
    <w:rsid w:val="009F7568"/>
    <w:rsid w:val="00A62C17"/>
    <w:rsid w:val="00A87E02"/>
    <w:rsid w:val="00AB01D4"/>
    <w:rsid w:val="00AF6A07"/>
    <w:rsid w:val="00B96E65"/>
    <w:rsid w:val="00BD5686"/>
    <w:rsid w:val="00BF0DA7"/>
    <w:rsid w:val="00C22D22"/>
    <w:rsid w:val="00C72CA4"/>
    <w:rsid w:val="00C865E1"/>
    <w:rsid w:val="00CB6D97"/>
    <w:rsid w:val="00D76D8E"/>
    <w:rsid w:val="00DB416D"/>
    <w:rsid w:val="00DD17F4"/>
    <w:rsid w:val="00DD1D80"/>
    <w:rsid w:val="00DD340A"/>
    <w:rsid w:val="00E12D4F"/>
    <w:rsid w:val="00E816B8"/>
    <w:rsid w:val="00EA2A3D"/>
    <w:rsid w:val="00EA2C40"/>
    <w:rsid w:val="00EB4C2D"/>
    <w:rsid w:val="00EC46BB"/>
    <w:rsid w:val="00EF60A7"/>
    <w:rsid w:val="00F43698"/>
    <w:rsid w:val="00F60A5D"/>
    <w:rsid w:val="00FB1402"/>
    <w:rsid w:val="00FD7A4F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DA6"/>
  <w15:chartTrackingRefBased/>
  <w15:docId w15:val="{4DFD3F02-915E-4EC8-B1A5-897CAC8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C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lucas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e1097da-6109-435e-9a16-d866e0b0e213">
      <Terms xmlns="http://schemas.microsoft.com/office/infopath/2007/PartnerControls"/>
    </lcf76f155ced4ddcb4097134ff3c332f>
    <_ip_UnifiedCompliancePolicyProperties xmlns="http://schemas.microsoft.com/sharepoint/v3" xsi:nil="true"/>
    <TaxCatchAll xmlns="56592eea-cc5f-4fff-8298-392fb3c432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936961E720C448E433FD7DB7981B7" ma:contentTypeVersion="18" ma:contentTypeDescription="Create a new document." ma:contentTypeScope="" ma:versionID="75d16d303bb618cf5d188fb65108f41f">
  <xsd:schema xmlns:xsd="http://www.w3.org/2001/XMLSchema" xmlns:xs="http://www.w3.org/2001/XMLSchema" xmlns:p="http://schemas.microsoft.com/office/2006/metadata/properties" xmlns:ns1="http://schemas.microsoft.com/sharepoint/v3" xmlns:ns2="ee1097da-6109-435e-9a16-d866e0b0e213" xmlns:ns3="56592eea-cc5f-4fff-8298-392fb3c432d3" targetNamespace="http://schemas.microsoft.com/office/2006/metadata/properties" ma:root="true" ma:fieldsID="c7ff26d4b1a2fdf44358c466ff06d506" ns1:_="" ns2:_="" ns3:_="">
    <xsd:import namespace="http://schemas.microsoft.com/sharepoint/v3"/>
    <xsd:import namespace="ee1097da-6109-435e-9a16-d866e0b0e213"/>
    <xsd:import namespace="56592eea-cc5f-4fff-8298-392fb3c43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097da-6109-435e-9a16-d866e0b0e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37df51-c002-4ec9-96b6-dae6ccd685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2eea-cc5f-4fff-8298-392fb3c43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4b8149-7839-4a4d-9bda-bde3a2b6b99e}" ma:internalName="TaxCatchAll" ma:showField="CatchAllData" ma:web="56592eea-cc5f-4fff-8298-392fb3c43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F358B-506D-4441-8B7E-EA39B02BAF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1097da-6109-435e-9a16-d866e0b0e213"/>
    <ds:schemaRef ds:uri="56592eea-cc5f-4fff-8298-392fb3c432d3"/>
  </ds:schemaRefs>
</ds:datastoreItem>
</file>

<file path=customXml/itemProps2.xml><?xml version="1.0" encoding="utf-8"?>
<ds:datastoreItem xmlns:ds="http://schemas.openxmlformats.org/officeDocument/2006/customXml" ds:itemID="{6551FFE6-680C-482A-BF67-281C60A6A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E2004-6243-4AE4-977E-68B645A60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1097da-6109-435e-9a16-d866e0b0e213"/>
    <ds:schemaRef ds:uri="56592eea-cc5f-4fff-8298-392fb3c43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Brogan</dc:creator>
  <cp:keywords/>
  <dc:description/>
  <cp:lastModifiedBy>Microsoft Office User</cp:lastModifiedBy>
  <cp:revision>2</cp:revision>
  <dcterms:created xsi:type="dcterms:W3CDTF">2024-01-08T21:41:00Z</dcterms:created>
  <dcterms:modified xsi:type="dcterms:W3CDTF">2024-01-08T21:41:00Z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0x010100B7B936961E720C448E433FD7DB7981B7</vt:lpwstr>
  </property>
</Properties>
</file>